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4C9A0274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D03BB0">
        <w:rPr>
          <w:lang w:val="es-CO"/>
        </w:rPr>
        <w:t>3</w:t>
      </w:r>
      <w:r>
        <w:rPr>
          <w:lang w:val="es-CO"/>
        </w:rPr>
        <w:t>.</w:t>
      </w:r>
    </w:p>
    <w:p w14:paraId="6EF3B7EB" w14:textId="61E00693" w:rsidR="002970E6" w:rsidRDefault="002970E6">
      <w:pPr>
        <w:rPr>
          <w:lang w:val="es-CO"/>
        </w:rPr>
      </w:pPr>
      <w:r w:rsidRPr="002970E6">
        <w:rPr>
          <w:lang w:val="es-CO"/>
        </w:rPr>
        <w:t>Construir y entregar mínimo un proyecto de instrumentos de evaluación sobre la(s) norma (s) sectoriales de competencia laboral en la(s) que va a evaluar, o en las que tenga dominio técnico, por cada 4 meses de contrato, de acuerdo con los lineamientos y la metodología del proceso Gestión de Evaluación y Certificación de Competencias Laborales del SENA. Para los evaluadores que cuenten con menos de 4 meses de contrato, deben construir ítems y/o indicadores de desempeño y producto, proporcional a los meses de contratación, en concertación con el dinamizador de instrumentos para ECCL asignado.</w:t>
      </w:r>
    </w:p>
    <w:p w14:paraId="776FC69E" w14:textId="162380EE" w:rsidR="00D02928" w:rsidRDefault="00D02928">
      <w:pPr>
        <w:rPr>
          <w:lang w:val="es-CO"/>
        </w:rPr>
      </w:pPr>
      <w:r w:rsidRPr="00D02928">
        <w:rPr>
          <w:lang w:val="es-CO"/>
        </w:rPr>
        <w:t>Se inicio la construcción indicadores de conocimiento, desempeño y producto del PI 210301089.</w:t>
      </w:r>
    </w:p>
    <w:p w14:paraId="0848C8DD" w14:textId="77777777" w:rsidR="00D02928" w:rsidRPr="00D02928" w:rsidRDefault="00D02928">
      <w:pPr>
        <w:rPr>
          <w:lang w:val="es-CO"/>
        </w:rPr>
      </w:pPr>
    </w:p>
    <w:p w14:paraId="02E7DE03" w14:textId="5C4C47EE" w:rsidR="00D02928" w:rsidRDefault="00D02928">
      <w:pPr>
        <w:rPr>
          <w:lang w:val="es-CO"/>
        </w:rPr>
      </w:pPr>
      <w:r>
        <w:rPr>
          <w:noProof/>
        </w:rPr>
        <w:drawing>
          <wp:inline distT="0" distB="0" distL="0" distR="0" wp14:anchorId="757067A6" wp14:editId="3A0D1402">
            <wp:extent cx="7052310" cy="3966845"/>
            <wp:effectExtent l="0" t="0" r="0" b="0"/>
            <wp:docPr id="183433054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33054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2928" w:rsidSect="0026752B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531E"/>
    <w:rsid w:val="000C228C"/>
    <w:rsid w:val="00124A40"/>
    <w:rsid w:val="00151871"/>
    <w:rsid w:val="001679A5"/>
    <w:rsid w:val="00172E75"/>
    <w:rsid w:val="001768EC"/>
    <w:rsid w:val="001D1158"/>
    <w:rsid w:val="0022360A"/>
    <w:rsid w:val="002264AD"/>
    <w:rsid w:val="00230EA5"/>
    <w:rsid w:val="0024452D"/>
    <w:rsid w:val="0026752B"/>
    <w:rsid w:val="002970E6"/>
    <w:rsid w:val="003162F5"/>
    <w:rsid w:val="00416D79"/>
    <w:rsid w:val="004369C7"/>
    <w:rsid w:val="00486AFC"/>
    <w:rsid w:val="00487E8F"/>
    <w:rsid w:val="004E7573"/>
    <w:rsid w:val="005752CF"/>
    <w:rsid w:val="005D7B08"/>
    <w:rsid w:val="00602B37"/>
    <w:rsid w:val="00604C50"/>
    <w:rsid w:val="00634FF6"/>
    <w:rsid w:val="00656F60"/>
    <w:rsid w:val="00697E0F"/>
    <w:rsid w:val="006A2946"/>
    <w:rsid w:val="006A41F3"/>
    <w:rsid w:val="006D1C48"/>
    <w:rsid w:val="007109F1"/>
    <w:rsid w:val="00731072"/>
    <w:rsid w:val="007A5F9E"/>
    <w:rsid w:val="008A5CE9"/>
    <w:rsid w:val="00994817"/>
    <w:rsid w:val="009D07EF"/>
    <w:rsid w:val="009E633A"/>
    <w:rsid w:val="00A534B4"/>
    <w:rsid w:val="00AA3FCD"/>
    <w:rsid w:val="00B31AD0"/>
    <w:rsid w:val="00B60CFB"/>
    <w:rsid w:val="00BA4F7B"/>
    <w:rsid w:val="00BB3D86"/>
    <w:rsid w:val="00BE431B"/>
    <w:rsid w:val="00BF2223"/>
    <w:rsid w:val="00C62836"/>
    <w:rsid w:val="00CD31C6"/>
    <w:rsid w:val="00CE7FB0"/>
    <w:rsid w:val="00D02928"/>
    <w:rsid w:val="00D03BB0"/>
    <w:rsid w:val="00DD3F22"/>
    <w:rsid w:val="00DE16BD"/>
    <w:rsid w:val="00DE7EAB"/>
    <w:rsid w:val="00E07C7C"/>
    <w:rsid w:val="00E64CD0"/>
    <w:rsid w:val="00EA2FB4"/>
    <w:rsid w:val="00EC3BDF"/>
    <w:rsid w:val="00EF684A"/>
    <w:rsid w:val="00F27A46"/>
    <w:rsid w:val="00F32C7B"/>
    <w:rsid w:val="00FC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6A2946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Arial" w:eastAsiaTheme="minorEastAsia" w:hAnsi="Arial" w:cs="Arial"/>
      <w:sz w:val="24"/>
      <w:szCs w:val="24"/>
      <w:lang w:val="es-CO" w:eastAsia="es-CO"/>
    </w:rPr>
  </w:style>
  <w:style w:type="paragraph" w:styleId="Textoindependiente">
    <w:name w:val="Body Text"/>
    <w:basedOn w:val="Normal"/>
    <w:link w:val="TextoindependienteCar"/>
    <w:uiPriority w:val="1"/>
    <w:qFormat/>
    <w:rsid w:val="009E63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sz w:val="24"/>
      <w:szCs w:val="24"/>
      <w:lang w:val="es-419" w:eastAsia="es-419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E633A"/>
    <w:rPr>
      <w:rFonts w:ascii="Calibri" w:eastAsiaTheme="minorEastAsia" w:hAnsi="Calibri" w:cs="Calibri"/>
      <w:sz w:val="24"/>
      <w:szCs w:val="24"/>
      <w:lang w:val="es-419" w:eastAsia="es-419"/>
    </w:rPr>
  </w:style>
  <w:style w:type="paragraph" w:customStyle="1" w:styleId="Default">
    <w:name w:val="Default"/>
    <w:rsid w:val="00604C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41</cp:revision>
  <dcterms:created xsi:type="dcterms:W3CDTF">2022-02-27T18:33:00Z</dcterms:created>
  <dcterms:modified xsi:type="dcterms:W3CDTF">2026-05-28T19:14:00Z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2026-01-29T00:08:52Z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5a6a4f1f-57b2-40ef-b12c-b65ce17324f0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